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0F9477CE" w14:textId="77777777" w:rsidR="00A35B98" w:rsidRDefault="00AB4BEA" w:rsidP="00A35B98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Domanda di partecipazione all’avviso di selezione Esperto interno</w:t>
      </w:r>
      <w:r w:rsidR="00A35B98">
        <w:rPr>
          <w:sz w:val="22"/>
          <w:szCs w:val="22"/>
          <w:lang w:val="it-IT"/>
        </w:rPr>
        <w:t xml:space="preserve">, collaborazioni plurime, </w:t>
      </w:r>
      <w:r w:rsidRPr="00502FD2">
        <w:rPr>
          <w:sz w:val="22"/>
          <w:szCs w:val="22"/>
          <w:lang w:val="it-IT"/>
        </w:rPr>
        <w:t xml:space="preserve">esterno, in qualità di </w:t>
      </w:r>
      <w:r w:rsidR="00A35B98">
        <w:rPr>
          <w:sz w:val="22"/>
          <w:szCs w:val="22"/>
          <w:lang w:val="it-IT"/>
        </w:rPr>
        <w:t xml:space="preserve">Mediatore linguistico. </w:t>
      </w: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</w:t>
      </w:r>
    </w:p>
    <w:p w14:paraId="6F4A68E4" w14:textId="5E0AD6D9" w:rsidR="00A35B98" w:rsidRPr="00502FD2" w:rsidRDefault="00A35B98" w:rsidP="00A35B98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Lingua Araba      _________</w:t>
      </w:r>
    </w:p>
    <w:p w14:paraId="59FFDB73" w14:textId="72AABF8A" w:rsidR="00AB4BEA" w:rsidRDefault="00A35B98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Lingua Albanese 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7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643B084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20BC5" w14:textId="23015778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FA49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D4322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5FB9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E15A0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484CD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B781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FD9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38393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F8C17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F229FB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E5603C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4DBAA1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A19AC4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5F3950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A9414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129F163B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CHIEDE di essere ammesso/a alla procedura di selezione di</w:t>
      </w:r>
      <w:r w:rsidR="00D23C60">
        <w:rPr>
          <w:sz w:val="22"/>
          <w:szCs w:val="22"/>
          <w:lang w:val="it-IT"/>
        </w:rPr>
        <w:t xml:space="preserve"> Mediatore linguistico , lingua ________________________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r w:rsidRPr="006F7325">
        <w:rPr>
          <w:b/>
          <w:bCs/>
          <w:sz w:val="22"/>
          <w:szCs w:val="22"/>
          <w:lang w:val="it-IT"/>
        </w:rPr>
        <w:t>e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</w:t>
      </w:r>
      <w:r w:rsidR="005C7F1D">
        <w:rPr>
          <w:sz w:val="22"/>
          <w:szCs w:val="22"/>
          <w:lang w:val="it-IT"/>
        </w:rPr>
        <w:lastRenderedPageBreak/>
        <w:t>dall’art. 7 del “Codice Privacy” e dal Capo III del Regolamento (ivi inclusi, a titolo esemplificato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5520" w14:textId="77777777" w:rsidR="00A86A37" w:rsidRDefault="00A86A37" w:rsidP="00DD43E1">
      <w:r>
        <w:separator/>
      </w:r>
    </w:p>
  </w:endnote>
  <w:endnote w:type="continuationSeparator" w:id="0">
    <w:p w14:paraId="3722A4A0" w14:textId="77777777" w:rsidR="00A86A37" w:rsidRDefault="00A86A37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86B0" w14:textId="77777777" w:rsidR="00A86A37" w:rsidRDefault="00A86A37" w:rsidP="00DD43E1">
      <w:r>
        <w:separator/>
      </w:r>
    </w:p>
  </w:footnote>
  <w:footnote w:type="continuationSeparator" w:id="0">
    <w:p w14:paraId="0A72656A" w14:textId="77777777" w:rsidR="00A86A37" w:rsidRDefault="00A86A37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D247E"/>
    <w:rsid w:val="000D4FB8"/>
    <w:rsid w:val="000F0D8E"/>
    <w:rsid w:val="00105DEC"/>
    <w:rsid w:val="00122D07"/>
    <w:rsid w:val="00131EE6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45F0"/>
    <w:rsid w:val="001F5F4E"/>
    <w:rsid w:val="00210654"/>
    <w:rsid w:val="00240679"/>
    <w:rsid w:val="00252C3F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44D7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F0192"/>
    <w:rsid w:val="005F07BC"/>
    <w:rsid w:val="005F70E4"/>
    <w:rsid w:val="00606D3B"/>
    <w:rsid w:val="0062356C"/>
    <w:rsid w:val="006239B8"/>
    <w:rsid w:val="006425BE"/>
    <w:rsid w:val="006454AD"/>
    <w:rsid w:val="0067050B"/>
    <w:rsid w:val="006C6CA9"/>
    <w:rsid w:val="006E5B31"/>
    <w:rsid w:val="006F7325"/>
    <w:rsid w:val="00701D06"/>
    <w:rsid w:val="00703205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5B98"/>
    <w:rsid w:val="00A803FE"/>
    <w:rsid w:val="00A81815"/>
    <w:rsid w:val="00A86A37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55A5C"/>
    <w:rsid w:val="00B62D12"/>
    <w:rsid w:val="00B762B5"/>
    <w:rsid w:val="00B77029"/>
    <w:rsid w:val="00B81D4B"/>
    <w:rsid w:val="00BC7234"/>
    <w:rsid w:val="00BE471B"/>
    <w:rsid w:val="00BF24E2"/>
    <w:rsid w:val="00C00C86"/>
    <w:rsid w:val="00C50E96"/>
    <w:rsid w:val="00C51ADD"/>
    <w:rsid w:val="00C7371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23C60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EF4A2C"/>
    <w:rsid w:val="00F10896"/>
    <w:rsid w:val="00F16810"/>
    <w:rsid w:val="00F303C9"/>
    <w:rsid w:val="00F36A5E"/>
    <w:rsid w:val="00F72646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2025-11-12T10:56:00Z</dcterms:created>
  <dcterms:modified xsi:type="dcterms:W3CDTF">2025-11-12T10:58:00Z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